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14.12.2018г.  № 9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РОССИЙСКАЯ ФЕДЕРАЦИЯ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ИРКУТСКАЯ ОБЛАСТЬ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БОХАНСКИЙ РАЙОН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 xml:space="preserve">ФИНАНСОВЫЙ ОТДЕЛ 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МУНИЦИПАЛЬНОЕ ОБРАЗОВАНИЕ «УКЫР»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 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ПРИКАЗ</w:t>
      </w:r>
    </w:p>
    <w:p w:rsid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center"/>
        <w:rPr>
          <w:rFonts w:ascii="Tahoma" w:hAnsi="Tahoma" w:cs="Tahoma"/>
          <w:color w:val="283347"/>
          <w:sz w:val="22"/>
          <w:szCs w:val="22"/>
        </w:rPr>
      </w:pPr>
      <w:r>
        <w:rPr>
          <w:rFonts w:ascii="Tahoma" w:hAnsi="Tahoma" w:cs="Tahoma"/>
          <w:color w:val="283347"/>
          <w:sz w:val="22"/>
          <w:szCs w:val="22"/>
        </w:rPr>
        <w:t> </w:t>
      </w:r>
    </w:p>
    <w:p w:rsid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center"/>
        <w:rPr>
          <w:rStyle w:val="a4"/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Об утверждении Порядка проведения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32"/>
          <w:szCs w:val="32"/>
        </w:rPr>
      </w:pPr>
      <w:r w:rsidRPr="006C68BE">
        <w:rPr>
          <w:rStyle w:val="a4"/>
          <w:rFonts w:ascii="Arial" w:hAnsi="Arial" w:cs="Arial"/>
          <w:color w:val="283347"/>
          <w:sz w:val="32"/>
          <w:szCs w:val="32"/>
        </w:rPr>
        <w:t>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Pr="006C68BE">
        <w:rPr>
          <w:rStyle w:val="a4"/>
          <w:rFonts w:ascii="Arial" w:hAnsi="Arial" w:cs="Arial"/>
          <w:color w:val="283347"/>
          <w:sz w:val="32"/>
          <w:szCs w:val="32"/>
        </w:rPr>
        <w:t>Укыр</w:t>
      </w:r>
      <w:proofErr w:type="spellEnd"/>
      <w:r w:rsidRPr="006C68BE">
        <w:rPr>
          <w:rStyle w:val="a4"/>
          <w:rFonts w:ascii="Arial" w:hAnsi="Arial" w:cs="Arial"/>
          <w:color w:val="283347"/>
          <w:sz w:val="32"/>
          <w:szCs w:val="32"/>
        </w:rPr>
        <w:t xml:space="preserve">» 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Style w:val="a4"/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 xml:space="preserve">        </w:t>
      </w:r>
      <w:r w:rsidRPr="006C68BE">
        <w:rPr>
          <w:rFonts w:ascii="Arial" w:hAnsi="Arial" w:cs="Arial"/>
          <w:color w:val="283347"/>
          <w:sz w:val="22"/>
          <w:szCs w:val="22"/>
        </w:rPr>
        <w:t>В целях повышения эффективности расходов, качества бюджетного планирования и управления средствами муниципального образования «</w:t>
      </w:r>
      <w:proofErr w:type="spellStart"/>
      <w:r w:rsidRPr="006C68BE"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Pr="006C68BE">
        <w:rPr>
          <w:rFonts w:ascii="Arial" w:hAnsi="Arial" w:cs="Arial"/>
          <w:color w:val="283347"/>
          <w:sz w:val="22"/>
          <w:szCs w:val="22"/>
        </w:rPr>
        <w:t>» главными распорядителями средств бюджета муниципального образования «</w:t>
      </w:r>
      <w:proofErr w:type="spellStart"/>
      <w:r w:rsidRPr="006C68BE"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Pr="006C68BE">
        <w:rPr>
          <w:rFonts w:ascii="Arial" w:hAnsi="Arial" w:cs="Arial"/>
          <w:color w:val="283347"/>
          <w:sz w:val="22"/>
          <w:szCs w:val="22"/>
        </w:rPr>
        <w:t xml:space="preserve">» </w:t>
      </w:r>
    </w:p>
    <w:p w:rsid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b/>
          <w:color w:val="283347"/>
          <w:sz w:val="22"/>
          <w:szCs w:val="22"/>
        </w:rPr>
      </w:pPr>
      <w:proofErr w:type="gramStart"/>
      <w:r w:rsidRPr="006C68BE">
        <w:rPr>
          <w:rFonts w:ascii="Arial" w:hAnsi="Arial" w:cs="Arial"/>
          <w:b/>
          <w:color w:val="283347"/>
          <w:sz w:val="22"/>
          <w:szCs w:val="22"/>
        </w:rPr>
        <w:t>п</w:t>
      </w:r>
      <w:proofErr w:type="gramEnd"/>
      <w:r w:rsidRPr="006C68BE">
        <w:rPr>
          <w:rFonts w:ascii="Arial" w:hAnsi="Arial" w:cs="Arial"/>
          <w:b/>
          <w:color w:val="283347"/>
          <w:sz w:val="22"/>
          <w:szCs w:val="22"/>
        </w:rPr>
        <w:t xml:space="preserve"> р и к а з ы в а ю: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b/>
          <w:color w:val="283347"/>
          <w:sz w:val="22"/>
          <w:szCs w:val="22"/>
        </w:rPr>
      </w:pPr>
    </w:p>
    <w:p w:rsidR="006C68BE" w:rsidRDefault="006C68BE" w:rsidP="00813492">
      <w:pPr>
        <w:pStyle w:val="a3"/>
        <w:numPr>
          <w:ilvl w:val="0"/>
          <w:numId w:val="2"/>
        </w:numPr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Утвердить Порядок проведения мониторинга качества финансового менеджмента, осуществляемого главными распорядителями муниципального образования «</w:t>
      </w:r>
      <w:proofErr w:type="spellStart"/>
      <w:r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Pr="006C68BE">
        <w:rPr>
          <w:rFonts w:ascii="Arial" w:hAnsi="Arial" w:cs="Arial"/>
          <w:color w:val="283347"/>
          <w:sz w:val="22"/>
          <w:szCs w:val="22"/>
        </w:rPr>
        <w:t>»</w:t>
      </w:r>
      <w:r w:rsidR="00813492">
        <w:rPr>
          <w:rFonts w:ascii="Arial" w:hAnsi="Arial" w:cs="Arial"/>
          <w:color w:val="283347"/>
          <w:sz w:val="22"/>
          <w:szCs w:val="22"/>
        </w:rPr>
        <w:t>.</w:t>
      </w:r>
    </w:p>
    <w:p w:rsidR="00813492" w:rsidRDefault="00813492" w:rsidP="00813492">
      <w:pPr>
        <w:pStyle w:val="a3"/>
        <w:numPr>
          <w:ilvl w:val="0"/>
          <w:numId w:val="2"/>
        </w:numPr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Установить, что Порядок, утверждённый настоящим приказом, применяется, начиная с мониторинга финансового менеджмента по итогам исполнения бюджета муниципального образования «</w:t>
      </w:r>
      <w:proofErr w:type="spellStart"/>
      <w:r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283347"/>
          <w:sz w:val="22"/>
          <w:szCs w:val="22"/>
        </w:rPr>
        <w:t>»</w:t>
      </w:r>
      <w:r w:rsidRPr="006C68BE">
        <w:rPr>
          <w:rFonts w:ascii="Arial" w:hAnsi="Arial" w:cs="Arial"/>
          <w:color w:val="283347"/>
          <w:sz w:val="22"/>
          <w:szCs w:val="22"/>
        </w:rPr>
        <w:t>.</w:t>
      </w:r>
    </w:p>
    <w:p w:rsidR="006C68BE" w:rsidRPr="006C68BE" w:rsidRDefault="006C68BE" w:rsidP="00813492">
      <w:pPr>
        <w:pStyle w:val="a3"/>
        <w:numPr>
          <w:ilvl w:val="0"/>
          <w:numId w:val="2"/>
        </w:numPr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 xml:space="preserve"> </w:t>
      </w:r>
      <w:proofErr w:type="gramStart"/>
      <w:r w:rsidRPr="006C68BE">
        <w:rPr>
          <w:rFonts w:ascii="Arial" w:hAnsi="Arial" w:cs="Arial"/>
          <w:color w:val="283347"/>
          <w:sz w:val="22"/>
          <w:szCs w:val="22"/>
        </w:rPr>
        <w:t>Контроль за</w:t>
      </w:r>
      <w:proofErr w:type="gramEnd"/>
      <w:r w:rsidRPr="006C68BE">
        <w:rPr>
          <w:rFonts w:ascii="Arial" w:hAnsi="Arial" w:cs="Arial"/>
          <w:color w:val="283347"/>
          <w:sz w:val="22"/>
          <w:szCs w:val="22"/>
        </w:rPr>
        <w:t xml:space="preserve"> исполнением настоящего приказа возложить на начальника финансового отдела </w:t>
      </w:r>
      <w:proofErr w:type="spellStart"/>
      <w:r w:rsidR="00813492">
        <w:rPr>
          <w:rFonts w:ascii="Arial" w:hAnsi="Arial" w:cs="Arial"/>
          <w:color w:val="283347"/>
          <w:sz w:val="22"/>
          <w:szCs w:val="22"/>
        </w:rPr>
        <w:t>Багдуеву</w:t>
      </w:r>
      <w:proofErr w:type="spellEnd"/>
      <w:r w:rsidR="00813492">
        <w:rPr>
          <w:rFonts w:ascii="Arial" w:hAnsi="Arial" w:cs="Arial"/>
          <w:color w:val="283347"/>
          <w:sz w:val="22"/>
          <w:szCs w:val="22"/>
        </w:rPr>
        <w:t xml:space="preserve"> Э.В.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3B514A" w:rsidRDefault="003B514A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</w:p>
    <w:p w:rsidR="003B514A" w:rsidRDefault="003B514A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</w:p>
    <w:p w:rsidR="003B514A" w:rsidRDefault="003B514A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Начальник Финансового отдела                        </w:t>
      </w:r>
      <w:r w:rsidR="00813492">
        <w:rPr>
          <w:rFonts w:ascii="Arial" w:hAnsi="Arial" w:cs="Arial"/>
          <w:color w:val="283347"/>
          <w:sz w:val="22"/>
          <w:szCs w:val="22"/>
        </w:rPr>
        <w:t xml:space="preserve">                              </w:t>
      </w:r>
      <w:r w:rsidRPr="006C68BE">
        <w:rPr>
          <w:rFonts w:ascii="Arial" w:hAnsi="Arial" w:cs="Arial"/>
          <w:color w:val="283347"/>
          <w:sz w:val="22"/>
          <w:szCs w:val="22"/>
        </w:rPr>
        <w:t xml:space="preserve">        </w:t>
      </w:r>
      <w:proofErr w:type="spellStart"/>
      <w:r w:rsidR="00813492">
        <w:rPr>
          <w:rFonts w:ascii="Arial" w:hAnsi="Arial" w:cs="Arial"/>
          <w:color w:val="283347"/>
          <w:sz w:val="22"/>
          <w:szCs w:val="22"/>
        </w:rPr>
        <w:t>Э.В.Багдуева</w:t>
      </w:r>
      <w:proofErr w:type="spellEnd"/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813492" w:rsidRDefault="00813492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83347"/>
          <w:sz w:val="22"/>
          <w:szCs w:val="22"/>
        </w:rPr>
      </w:pPr>
    </w:p>
    <w:p w:rsidR="006C68BE" w:rsidRPr="00813492" w:rsidRDefault="00813492" w:rsidP="0081349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83347"/>
          <w:sz w:val="22"/>
          <w:szCs w:val="22"/>
        </w:rPr>
      </w:pPr>
      <w:bookmarkStart w:id="0" w:name="_GoBack"/>
      <w:bookmarkEnd w:id="0"/>
      <w:r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lastRenderedPageBreak/>
        <w:t>У</w:t>
      </w:r>
      <w:r w:rsidR="006C68BE"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>твержден приказом</w:t>
      </w:r>
    </w:p>
    <w:p w:rsidR="006C68BE" w:rsidRPr="00813492" w:rsidRDefault="006C68BE" w:rsidP="0081349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83347"/>
          <w:sz w:val="22"/>
          <w:szCs w:val="22"/>
        </w:rPr>
      </w:pPr>
      <w:r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>Финансового отдела</w:t>
      </w:r>
    </w:p>
    <w:p w:rsidR="006C68BE" w:rsidRPr="00813492" w:rsidRDefault="006C68BE" w:rsidP="0081349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83347"/>
          <w:sz w:val="22"/>
          <w:szCs w:val="22"/>
        </w:rPr>
      </w:pPr>
      <w:r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 xml:space="preserve">администрации </w:t>
      </w:r>
      <w:proofErr w:type="gramStart"/>
      <w:r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>муниципального</w:t>
      </w:r>
      <w:proofErr w:type="gramEnd"/>
    </w:p>
    <w:p w:rsidR="006C68BE" w:rsidRPr="00813492" w:rsidRDefault="006C68BE" w:rsidP="0081349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283347"/>
          <w:sz w:val="22"/>
          <w:szCs w:val="22"/>
        </w:rPr>
      </w:pPr>
      <w:r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>образования «</w:t>
      </w:r>
      <w:proofErr w:type="spellStart"/>
      <w:r w:rsid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>Укыр</w:t>
      </w:r>
      <w:proofErr w:type="spellEnd"/>
      <w:r w:rsidRPr="00813492">
        <w:rPr>
          <w:rStyle w:val="a4"/>
          <w:rFonts w:ascii="Arial" w:hAnsi="Arial" w:cs="Arial"/>
          <w:b w:val="0"/>
          <w:color w:val="283347"/>
          <w:sz w:val="22"/>
          <w:szCs w:val="22"/>
        </w:rPr>
        <w:t>»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jc w:val="right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от «</w:t>
      </w:r>
      <w:r w:rsidR="00813492">
        <w:rPr>
          <w:rFonts w:ascii="Arial" w:hAnsi="Arial" w:cs="Arial"/>
          <w:color w:val="283347"/>
          <w:sz w:val="22"/>
          <w:szCs w:val="22"/>
        </w:rPr>
        <w:t>14</w:t>
      </w:r>
      <w:r w:rsidRPr="006C68BE">
        <w:rPr>
          <w:rFonts w:ascii="Arial" w:hAnsi="Arial" w:cs="Arial"/>
          <w:color w:val="283347"/>
          <w:sz w:val="22"/>
          <w:szCs w:val="22"/>
        </w:rPr>
        <w:t xml:space="preserve">» 12. 2018 г. № </w:t>
      </w:r>
      <w:r w:rsidR="00813492">
        <w:rPr>
          <w:rFonts w:ascii="Arial" w:hAnsi="Arial" w:cs="Arial"/>
          <w:color w:val="283347"/>
          <w:sz w:val="22"/>
          <w:szCs w:val="22"/>
        </w:rPr>
        <w:t>9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22"/>
          <w:szCs w:val="22"/>
        </w:rPr>
      </w:pPr>
      <w:r w:rsidRPr="006C68BE">
        <w:rPr>
          <w:rStyle w:val="a4"/>
          <w:rFonts w:ascii="Arial" w:hAnsi="Arial" w:cs="Arial"/>
          <w:color w:val="283347"/>
          <w:sz w:val="22"/>
          <w:szCs w:val="22"/>
        </w:rPr>
        <w:t>ПОРЯДОК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22"/>
          <w:szCs w:val="22"/>
        </w:rPr>
      </w:pPr>
      <w:r w:rsidRPr="006C68BE">
        <w:rPr>
          <w:rStyle w:val="a4"/>
          <w:rFonts w:ascii="Arial" w:hAnsi="Arial" w:cs="Arial"/>
          <w:color w:val="283347"/>
          <w:sz w:val="22"/>
          <w:szCs w:val="22"/>
        </w:rPr>
        <w:t>проведения мониторинга качества финансового менеджмента, осуществляемого главными распорядителями средств бюджета муниципального образования</w:t>
      </w:r>
    </w:p>
    <w:p w:rsidR="006C68BE" w:rsidRPr="006C68BE" w:rsidRDefault="006C68BE" w:rsidP="006C68B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3347"/>
          <w:sz w:val="22"/>
          <w:szCs w:val="22"/>
        </w:rPr>
      </w:pPr>
      <w:r w:rsidRPr="006C68BE">
        <w:rPr>
          <w:rStyle w:val="a4"/>
          <w:rFonts w:ascii="Arial" w:hAnsi="Arial" w:cs="Arial"/>
          <w:color w:val="283347"/>
          <w:sz w:val="22"/>
          <w:szCs w:val="22"/>
        </w:rPr>
        <w:t>«</w:t>
      </w:r>
      <w:proofErr w:type="spellStart"/>
      <w:r w:rsidR="001C0B90">
        <w:rPr>
          <w:rStyle w:val="a4"/>
          <w:rFonts w:ascii="Arial" w:hAnsi="Arial" w:cs="Arial"/>
          <w:color w:val="283347"/>
          <w:sz w:val="22"/>
          <w:szCs w:val="22"/>
        </w:rPr>
        <w:t>Укыр</w:t>
      </w:r>
      <w:proofErr w:type="spellEnd"/>
      <w:r w:rsidRPr="006C68BE">
        <w:rPr>
          <w:rStyle w:val="a4"/>
          <w:rFonts w:ascii="Arial" w:hAnsi="Arial" w:cs="Arial"/>
          <w:color w:val="283347"/>
          <w:sz w:val="22"/>
          <w:szCs w:val="22"/>
        </w:rPr>
        <w:t xml:space="preserve">» 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1C0B90" w:rsidRDefault="006C68BE" w:rsidP="001C0B90">
      <w:pPr>
        <w:pStyle w:val="a3"/>
        <w:shd w:val="clear" w:color="auto" w:fill="FFFFFF"/>
        <w:spacing w:before="45" w:beforeAutospacing="0" w:after="45" w:afterAutospacing="0"/>
        <w:jc w:val="center"/>
        <w:rPr>
          <w:rFonts w:ascii="Arial" w:hAnsi="Arial" w:cs="Arial"/>
          <w:b/>
          <w:color w:val="283347"/>
          <w:sz w:val="22"/>
          <w:szCs w:val="22"/>
        </w:rPr>
      </w:pPr>
      <w:r w:rsidRPr="001C0B90">
        <w:rPr>
          <w:rFonts w:ascii="Arial" w:hAnsi="Arial" w:cs="Arial"/>
          <w:b/>
          <w:color w:val="283347"/>
          <w:sz w:val="22"/>
          <w:szCs w:val="22"/>
        </w:rPr>
        <w:t>1.Общие положения</w:t>
      </w:r>
    </w:p>
    <w:p w:rsidR="006C68BE" w:rsidRPr="006C68BE" w:rsidRDefault="006C68BE" w:rsidP="006C68BE">
      <w:pPr>
        <w:pStyle w:val="a3"/>
        <w:shd w:val="clear" w:color="auto" w:fill="FFFFFF"/>
        <w:spacing w:before="45" w:beforeAutospacing="0" w:after="45" w:afterAutospacing="0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 xml:space="preserve">1.1. </w:t>
      </w:r>
      <w:proofErr w:type="gramStart"/>
      <w:r w:rsidRPr="006C68BE">
        <w:rPr>
          <w:rFonts w:ascii="Arial" w:hAnsi="Arial" w:cs="Arial"/>
          <w:color w:val="283347"/>
          <w:sz w:val="22"/>
          <w:szCs w:val="22"/>
        </w:rPr>
        <w:t>Настоящий Порядок определяет процедуру и сроки проведения</w:t>
      </w:r>
      <w:r w:rsidRPr="006C68BE">
        <w:rPr>
          <w:rFonts w:ascii="Arial" w:hAnsi="Arial" w:cs="Arial"/>
          <w:color w:val="283347"/>
          <w:sz w:val="22"/>
          <w:szCs w:val="22"/>
        </w:rPr>
        <w:br/>
        <w:t>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="001C0B90"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="001C0B90">
        <w:rPr>
          <w:rFonts w:ascii="Arial" w:hAnsi="Arial" w:cs="Arial"/>
          <w:color w:val="283347"/>
          <w:sz w:val="22"/>
          <w:szCs w:val="22"/>
        </w:rPr>
        <w:t>»</w:t>
      </w:r>
      <w:r w:rsidRPr="006C68BE">
        <w:rPr>
          <w:rFonts w:ascii="Arial" w:hAnsi="Arial" w:cs="Arial"/>
          <w:color w:val="283347"/>
          <w:sz w:val="22"/>
          <w:szCs w:val="22"/>
        </w:rPr>
        <w:t xml:space="preserve">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6C68BE">
        <w:rPr>
          <w:rFonts w:ascii="Arial" w:hAnsi="Arial" w:cs="Arial"/>
          <w:color w:val="283347"/>
          <w:sz w:val="22"/>
          <w:szCs w:val="22"/>
        </w:rPr>
        <w:t xml:space="preserve"> средств.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1.2. Мониторинг проводится с целью: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определения уровня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="001C0B90"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="001C0B90">
        <w:rPr>
          <w:rFonts w:ascii="Arial" w:hAnsi="Arial" w:cs="Arial"/>
          <w:color w:val="283347"/>
          <w:sz w:val="22"/>
          <w:szCs w:val="22"/>
        </w:rPr>
        <w:t xml:space="preserve">» </w:t>
      </w:r>
      <w:r w:rsidRPr="006C68BE">
        <w:rPr>
          <w:rFonts w:ascii="Arial" w:hAnsi="Arial" w:cs="Arial"/>
          <w:color w:val="283347"/>
          <w:sz w:val="22"/>
          <w:szCs w:val="22"/>
        </w:rPr>
        <w:t xml:space="preserve"> (далее – главные распорядители);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анализа изменений качества финансового менеджмента главных распорядителей;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определения областей финансового менеджмента главных распорядителей, требующих совершенствования;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1.3. Мониторингу подлежат все главные распорядители, осуществлявшие деятельность по планированию и исполнению бюджета</w:t>
      </w:r>
      <w:r w:rsidRPr="006C68BE">
        <w:rPr>
          <w:rFonts w:ascii="Arial" w:hAnsi="Arial" w:cs="Arial"/>
          <w:color w:val="283347"/>
          <w:sz w:val="22"/>
          <w:szCs w:val="22"/>
        </w:rPr>
        <w:br/>
        <w:t>муниципального образования «</w:t>
      </w:r>
      <w:proofErr w:type="spellStart"/>
      <w:r w:rsidR="001C0B90"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="001C0B90">
        <w:rPr>
          <w:rFonts w:ascii="Arial" w:hAnsi="Arial" w:cs="Arial"/>
          <w:color w:val="283347"/>
          <w:sz w:val="22"/>
          <w:szCs w:val="22"/>
        </w:rPr>
        <w:t xml:space="preserve">» </w:t>
      </w:r>
      <w:r w:rsidRPr="006C68BE">
        <w:rPr>
          <w:rFonts w:ascii="Arial" w:hAnsi="Arial" w:cs="Arial"/>
          <w:color w:val="283347"/>
          <w:sz w:val="22"/>
          <w:szCs w:val="22"/>
        </w:rPr>
        <w:t>в отчётном финансовом году в течение не менее чем</w:t>
      </w:r>
      <w:r w:rsidRPr="006C68BE">
        <w:rPr>
          <w:rFonts w:ascii="Arial" w:hAnsi="Arial" w:cs="Arial"/>
          <w:color w:val="283347"/>
          <w:sz w:val="22"/>
          <w:szCs w:val="22"/>
        </w:rPr>
        <w:br/>
        <w:t>9 месяцев.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1.4. Мониторинг проводится Финансовым отделом муниципального образования «</w:t>
      </w:r>
      <w:proofErr w:type="spellStart"/>
      <w:r w:rsidR="001C0B90">
        <w:rPr>
          <w:rFonts w:ascii="Arial" w:hAnsi="Arial" w:cs="Arial"/>
          <w:color w:val="283347"/>
          <w:sz w:val="22"/>
          <w:szCs w:val="22"/>
        </w:rPr>
        <w:t>Укыр</w:t>
      </w:r>
      <w:proofErr w:type="spellEnd"/>
      <w:r w:rsidR="001C0B90">
        <w:rPr>
          <w:rFonts w:ascii="Arial" w:hAnsi="Arial" w:cs="Arial"/>
          <w:color w:val="283347"/>
          <w:sz w:val="22"/>
          <w:szCs w:val="22"/>
        </w:rPr>
        <w:t xml:space="preserve">» </w:t>
      </w:r>
      <w:r w:rsidRPr="006C68BE">
        <w:rPr>
          <w:rFonts w:ascii="Arial" w:hAnsi="Arial" w:cs="Arial"/>
          <w:color w:val="283347"/>
          <w:sz w:val="22"/>
          <w:szCs w:val="22"/>
        </w:rPr>
        <w:t xml:space="preserve"> (далее – Финансовый отдел).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1.5. Мониторинг состоит из ежеквартального и годового мониторингов и проводится по следующим направлениям: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финансовое планирование;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программно-целевое планирование;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исполнение бюджета по расходам;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исполнение бюджета по доходам;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учёт и отчётность;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контроль и аудит;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прозрачность бюджетного процесса.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 xml:space="preserve">1.6. Ежеквартальный мониторинг проводится по состоянию на 01 апреля, 01 июля, 01 октября текущего финансового года нарастающим итогом с начала года. Годовой </w:t>
      </w:r>
      <w:r w:rsidRPr="006C68BE">
        <w:rPr>
          <w:rFonts w:ascii="Arial" w:hAnsi="Arial" w:cs="Arial"/>
          <w:color w:val="283347"/>
          <w:sz w:val="22"/>
          <w:szCs w:val="22"/>
        </w:rPr>
        <w:lastRenderedPageBreak/>
        <w:t>мониторинг проводится по состоянию на 01 января года, следующего за отчётным финансовым годом.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 xml:space="preserve">1.7. </w:t>
      </w:r>
      <w:proofErr w:type="gramStart"/>
      <w:r w:rsidRPr="006C68BE">
        <w:rPr>
          <w:rFonts w:ascii="Arial" w:hAnsi="Arial" w:cs="Arial"/>
          <w:color w:val="283347"/>
          <w:sz w:val="22"/>
          <w:szCs w:val="22"/>
        </w:rPr>
        <w:t>Годовой и ежеквартальный мониторинги проводятся на основании бюджетной отчётности, данных и материалов, представляемых главными</w:t>
      </w:r>
      <w:r w:rsidRPr="006C68BE">
        <w:rPr>
          <w:rFonts w:ascii="Arial" w:hAnsi="Arial" w:cs="Arial"/>
          <w:color w:val="283347"/>
          <w:sz w:val="22"/>
          <w:szCs w:val="22"/>
        </w:rPr>
        <w:br/>
        <w:t>распорядителями в Финансовое управление в соответствии со сведениями для расчёта показателей мониторинга качества финансового менеджмента согласно приложениям № 2 (в случае годового мониторинга) и № 2.1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 w:rsidRPr="006C68BE">
        <w:rPr>
          <w:rFonts w:ascii="Arial" w:hAnsi="Arial" w:cs="Arial"/>
          <w:color w:val="283347"/>
          <w:sz w:val="22"/>
          <w:szCs w:val="22"/>
        </w:rPr>
        <w:t xml:space="preserve"> «</w:t>
      </w:r>
      <w:proofErr w:type="gramStart"/>
      <w:r w:rsidRPr="006C68BE">
        <w:rPr>
          <w:rFonts w:ascii="Arial" w:hAnsi="Arial" w:cs="Arial"/>
          <w:color w:val="283347"/>
          <w:sz w:val="22"/>
          <w:szCs w:val="22"/>
        </w:rPr>
        <w:t>Интернет») данных и материалов.</w:t>
      </w:r>
      <w:proofErr w:type="gramEnd"/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1C0B90" w:rsidRDefault="006C68BE" w:rsidP="001C0B90">
      <w:pPr>
        <w:pStyle w:val="a3"/>
        <w:shd w:val="clear" w:color="auto" w:fill="FFFFFF"/>
        <w:spacing w:before="45" w:beforeAutospacing="0" w:after="45" w:afterAutospacing="0"/>
        <w:jc w:val="center"/>
        <w:rPr>
          <w:rFonts w:ascii="Arial" w:hAnsi="Arial" w:cs="Arial"/>
          <w:b/>
          <w:color w:val="283347"/>
          <w:sz w:val="22"/>
          <w:szCs w:val="22"/>
        </w:rPr>
      </w:pPr>
      <w:r w:rsidRPr="001C0B90">
        <w:rPr>
          <w:rFonts w:ascii="Arial" w:hAnsi="Arial" w:cs="Arial"/>
          <w:b/>
          <w:color w:val="283347"/>
          <w:sz w:val="22"/>
          <w:szCs w:val="22"/>
        </w:rPr>
        <w:t>2.Организация проведения мониторинга, осуществляемого главными распорядителями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2.1. Главные распорядители представляют в Финансовое управление на бумажном носителе или в электронном виде: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1)в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сведения для расчёта показателей ежеквартального мониторинга качества финансового менеджмента по форме согласно приложению № 2.1 к настоящему Порядку;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сведения о суммах бюджетных ассигнований на финансовое обеспечение государственных программ по форме согласно приложению № 4 к настоящему Порядку;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2)в целях проведения годового мониторинга до 20 марта текущего</w:t>
      </w:r>
      <w:r w:rsidRPr="006C68BE">
        <w:rPr>
          <w:rFonts w:ascii="Arial" w:hAnsi="Arial" w:cs="Arial"/>
          <w:color w:val="283347"/>
          <w:sz w:val="22"/>
          <w:szCs w:val="22"/>
        </w:rPr>
        <w:br/>
        <w:t>финансового года следующую информацию за отчётный финансовый год: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сведения для расчёта показателей годового мониторинга качества</w:t>
      </w:r>
      <w:r w:rsidRPr="006C68BE">
        <w:rPr>
          <w:rFonts w:ascii="Arial" w:hAnsi="Arial" w:cs="Arial"/>
          <w:color w:val="283347"/>
          <w:sz w:val="22"/>
          <w:szCs w:val="22"/>
        </w:rPr>
        <w:br/>
        <w:t>финансового менеджмента по форме согласно приложению № 2 к настоящему Порядку;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сведения о суммах бюджетных ассигнований на финансовое обеспечение государственных программ по форме согласно приложению № 4 к настоящему Порядку.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2.2. На основании данных расчёта показателей качества финансового менеджмента Финансовое управление в срок до 01 мая, 01 августа, 01 ноября текущего года (в случае проведения ежеквартального мониторинга), а также до 20 марта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2.3. Результаты мониторинга размещаются на официальном сайте</w:t>
      </w:r>
      <w:r w:rsidRPr="006C68BE">
        <w:rPr>
          <w:rFonts w:ascii="Arial" w:hAnsi="Arial" w:cs="Arial"/>
          <w:color w:val="283347"/>
          <w:sz w:val="22"/>
          <w:szCs w:val="22"/>
        </w:rPr>
        <w:br/>
        <w:t>Финансовое управление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1C0B90" w:rsidRDefault="006C68BE" w:rsidP="001C0B90">
      <w:pPr>
        <w:pStyle w:val="a3"/>
        <w:shd w:val="clear" w:color="auto" w:fill="FFFFFF"/>
        <w:spacing w:before="45" w:beforeAutospacing="0" w:after="45" w:afterAutospacing="0"/>
        <w:jc w:val="center"/>
        <w:rPr>
          <w:rFonts w:ascii="Arial" w:hAnsi="Arial" w:cs="Arial"/>
          <w:b/>
          <w:color w:val="283347"/>
          <w:sz w:val="22"/>
          <w:szCs w:val="22"/>
        </w:rPr>
      </w:pPr>
      <w:r w:rsidRPr="001C0B90">
        <w:rPr>
          <w:rFonts w:ascii="Arial" w:hAnsi="Arial" w:cs="Arial"/>
          <w:b/>
          <w:color w:val="283347"/>
          <w:sz w:val="22"/>
          <w:szCs w:val="22"/>
        </w:rPr>
        <w:t>3.Порядок расчёта и оценки показателей качества финансового менеджмента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 xml:space="preserve">3.1. Финансовое управление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</w:t>
      </w:r>
      <w:r w:rsidRPr="006C68BE">
        <w:rPr>
          <w:rFonts w:ascii="Arial" w:hAnsi="Arial" w:cs="Arial"/>
          <w:color w:val="283347"/>
          <w:sz w:val="22"/>
          <w:szCs w:val="22"/>
        </w:rPr>
        <w:lastRenderedPageBreak/>
        <w:t>случае годового мониторинга) и № 1.1 (в случае ежеквартального мониторинга) к настоящему Порядку.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3.2. 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Итоговая оценка качества финансового менеджмента по каждому главному распорядителю рассчитывается по формуле, где: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E – итоговая оценка по главному распорядителю;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proofErr w:type="spellStart"/>
      <w:r w:rsidRPr="006C68BE">
        <w:rPr>
          <w:rFonts w:ascii="Arial" w:hAnsi="Arial" w:cs="Arial"/>
          <w:color w:val="283347"/>
          <w:sz w:val="22"/>
          <w:szCs w:val="22"/>
        </w:rPr>
        <w:t>S</w:t>
      </w:r>
      <w:r w:rsidRPr="006C68BE">
        <w:rPr>
          <w:rFonts w:ascii="Arial" w:hAnsi="Arial" w:cs="Arial"/>
          <w:color w:val="283347"/>
          <w:sz w:val="22"/>
          <w:szCs w:val="22"/>
          <w:vertAlign w:val="subscript"/>
        </w:rPr>
        <w:t>i</w:t>
      </w:r>
      <w:proofErr w:type="spellEnd"/>
      <w:r w:rsidRPr="006C68BE">
        <w:rPr>
          <w:rFonts w:ascii="Arial" w:hAnsi="Arial" w:cs="Arial"/>
          <w:color w:val="283347"/>
          <w:sz w:val="22"/>
          <w:szCs w:val="22"/>
        </w:rPr>
        <w:t>– вес i-ой группы показателей качества финансового менеджмента;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proofErr w:type="spellStart"/>
      <w:r w:rsidRPr="006C68BE">
        <w:rPr>
          <w:rFonts w:ascii="Arial" w:hAnsi="Arial" w:cs="Arial"/>
          <w:color w:val="283347"/>
          <w:sz w:val="22"/>
          <w:szCs w:val="22"/>
        </w:rPr>
        <w:t>S</w:t>
      </w:r>
      <w:r w:rsidRPr="006C68BE">
        <w:rPr>
          <w:rFonts w:ascii="Arial" w:hAnsi="Arial" w:cs="Arial"/>
          <w:color w:val="283347"/>
          <w:sz w:val="22"/>
          <w:szCs w:val="22"/>
          <w:vertAlign w:val="subscript"/>
        </w:rPr>
        <w:t>ij</w:t>
      </w:r>
      <w:proofErr w:type="spellEnd"/>
      <w:r w:rsidRPr="006C68BE">
        <w:rPr>
          <w:rFonts w:ascii="Arial" w:hAnsi="Arial" w:cs="Arial"/>
          <w:color w:val="283347"/>
          <w:sz w:val="22"/>
          <w:szCs w:val="22"/>
        </w:rPr>
        <w:t> – вес j-ого показателя качества финансового менеджмента в i-ой группе показателей качества финансового менеджмента;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E(</w:t>
      </w:r>
      <w:proofErr w:type="spellStart"/>
      <w:r w:rsidRPr="006C68BE">
        <w:rPr>
          <w:rFonts w:ascii="Arial" w:hAnsi="Arial" w:cs="Arial"/>
          <w:color w:val="283347"/>
          <w:sz w:val="22"/>
          <w:szCs w:val="22"/>
        </w:rPr>
        <w:t>P</w:t>
      </w:r>
      <w:r w:rsidRPr="006C68BE">
        <w:rPr>
          <w:rFonts w:ascii="Arial" w:hAnsi="Arial" w:cs="Arial"/>
          <w:color w:val="283347"/>
          <w:sz w:val="22"/>
          <w:szCs w:val="22"/>
          <w:vertAlign w:val="subscript"/>
        </w:rPr>
        <w:t>ij</w:t>
      </w:r>
      <w:proofErr w:type="spellEnd"/>
      <w:r w:rsidRPr="006C68BE">
        <w:rPr>
          <w:rFonts w:ascii="Arial" w:hAnsi="Arial" w:cs="Arial"/>
          <w:color w:val="283347"/>
          <w:sz w:val="22"/>
          <w:szCs w:val="22"/>
        </w:rPr>
        <w:t>) – оценка по j-ому показателю качества финансового менеджмента</w:t>
      </w:r>
      <w:r w:rsidRPr="006C68BE">
        <w:rPr>
          <w:rFonts w:ascii="Arial" w:hAnsi="Arial" w:cs="Arial"/>
          <w:color w:val="283347"/>
          <w:sz w:val="22"/>
          <w:szCs w:val="22"/>
        </w:rPr>
        <w:br/>
        <w:t>в i-ой группе показателей качества финансового менеджмента.</w:t>
      </w:r>
    </w:p>
    <w:p w:rsidR="006C68BE" w:rsidRPr="006C68BE" w:rsidRDefault="006C68BE" w:rsidP="001C0B9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В случае</w:t>
      </w:r>
      <w:proofErr w:type="gramStart"/>
      <w:r w:rsidRPr="006C68BE">
        <w:rPr>
          <w:rFonts w:ascii="Arial" w:hAnsi="Arial" w:cs="Arial"/>
          <w:color w:val="283347"/>
          <w:sz w:val="22"/>
          <w:szCs w:val="22"/>
        </w:rPr>
        <w:t>,</w:t>
      </w:r>
      <w:proofErr w:type="gramEnd"/>
      <w:r w:rsidRPr="006C68BE">
        <w:rPr>
          <w:rFonts w:ascii="Arial" w:hAnsi="Arial" w:cs="Arial"/>
          <w:color w:val="283347"/>
          <w:sz w:val="22"/>
          <w:szCs w:val="22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</w:t>
      </w:r>
      <w:r w:rsidRPr="006C68BE">
        <w:rPr>
          <w:rFonts w:ascii="Arial" w:hAnsi="Arial" w:cs="Arial"/>
          <w:color w:val="283347"/>
          <w:sz w:val="22"/>
          <w:szCs w:val="22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 </w:t>
      </w:r>
    </w:p>
    <w:p w:rsidR="006C68BE" w:rsidRPr="006C68BE" w:rsidRDefault="006C68BE" w:rsidP="001C0B90">
      <w:pPr>
        <w:pStyle w:val="a3"/>
        <w:shd w:val="clear" w:color="auto" w:fill="FFFFFF"/>
        <w:spacing w:before="45" w:beforeAutospacing="0" w:after="45" w:afterAutospacing="0"/>
        <w:jc w:val="both"/>
        <w:rPr>
          <w:rFonts w:ascii="Arial" w:hAnsi="Arial" w:cs="Arial"/>
          <w:color w:val="283347"/>
          <w:sz w:val="22"/>
          <w:szCs w:val="22"/>
        </w:rPr>
      </w:pPr>
      <w:r w:rsidRPr="006C68BE">
        <w:rPr>
          <w:rFonts w:ascii="Arial" w:hAnsi="Arial" w:cs="Arial"/>
          <w:color w:val="283347"/>
          <w:sz w:val="22"/>
          <w:szCs w:val="22"/>
        </w:rPr>
        <w:t>3.3. По итоговым оценкам качества финансового менеджмента главных распорядителей Финансовое управление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1309FC" w:rsidRPr="006C68BE" w:rsidRDefault="001309FC" w:rsidP="001C0B90">
      <w:pPr>
        <w:jc w:val="both"/>
        <w:rPr>
          <w:rFonts w:ascii="Arial" w:hAnsi="Arial" w:cs="Arial"/>
        </w:rPr>
      </w:pPr>
    </w:p>
    <w:sectPr w:rsidR="001309FC" w:rsidRPr="006C68BE" w:rsidSect="001C0B9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837"/>
    <w:multiLevelType w:val="hybridMultilevel"/>
    <w:tmpl w:val="C0C2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0AE2"/>
    <w:multiLevelType w:val="hybridMultilevel"/>
    <w:tmpl w:val="E610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BE"/>
    <w:rsid w:val="001309FC"/>
    <w:rsid w:val="001C0B90"/>
    <w:rsid w:val="003B514A"/>
    <w:rsid w:val="006C68BE"/>
    <w:rsid w:val="0081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2020-06-05T03:49:00Z</dcterms:created>
  <dcterms:modified xsi:type="dcterms:W3CDTF">2020-06-05T04:08:00Z</dcterms:modified>
</cp:coreProperties>
</file>